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4323D" w:rsidRPr="006B23F9" w:rsidRDefault="006474C2" w:rsidP="006B23F9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proofErr w:type="spellStart"/>
      <w:r w:rsidRPr="006B23F9">
        <w:rPr>
          <w:rFonts w:ascii="Times New Roman" w:hAnsi="Times New Roman" w:cs="Times New Roman"/>
          <w:b/>
          <w:sz w:val="28"/>
          <w:szCs w:val="28"/>
        </w:rPr>
        <w:t>Дзейнасць</w:t>
      </w:r>
      <w:proofErr w:type="spellEnd"/>
      <w:r w:rsidRPr="006B23F9">
        <w:rPr>
          <w:rFonts w:ascii="Times New Roman" w:hAnsi="Times New Roman" w:cs="Times New Roman"/>
          <w:b/>
          <w:sz w:val="28"/>
          <w:szCs w:val="28"/>
        </w:rPr>
        <w:t xml:space="preserve"> музея </w:t>
      </w:r>
      <w:proofErr w:type="spellStart"/>
      <w:r w:rsidRPr="006B23F9">
        <w:rPr>
          <w:rFonts w:ascii="Times New Roman" w:hAnsi="Times New Roman" w:cs="Times New Roman"/>
          <w:b/>
          <w:sz w:val="28"/>
          <w:szCs w:val="28"/>
        </w:rPr>
        <w:t>ў</w:t>
      </w:r>
      <w:proofErr w:type="spellEnd"/>
      <w:r w:rsidRPr="006B23F9">
        <w:rPr>
          <w:rFonts w:ascii="Times New Roman" w:hAnsi="Times New Roman" w:cs="Times New Roman"/>
          <w:b/>
          <w:sz w:val="28"/>
          <w:szCs w:val="28"/>
        </w:rPr>
        <w:t xml:space="preserve"> 2016</w:t>
      </w:r>
    </w:p>
    <w:p w:rsidR="006474C2" w:rsidRPr="006B23F9" w:rsidRDefault="006474C2" w:rsidP="006B23F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B23F9">
        <w:rPr>
          <w:rFonts w:ascii="Times New Roman" w:hAnsi="Times New Roman" w:cs="Times New Roman"/>
          <w:b/>
          <w:sz w:val="28"/>
          <w:szCs w:val="28"/>
          <w:lang w:val="be-BY"/>
        </w:rPr>
        <w:t>Адкрытасць і даступнасць музея для наведвальнікаў</w:t>
      </w:r>
    </w:p>
    <w:p w:rsidR="006B23F9" w:rsidRPr="006B23F9" w:rsidRDefault="006474C2" w:rsidP="006B23F9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B23F9">
        <w:rPr>
          <w:rFonts w:ascii="Times New Roman" w:hAnsi="Times New Roman" w:cs="Times New Roman"/>
          <w:b/>
          <w:sz w:val="28"/>
          <w:szCs w:val="28"/>
          <w:lang w:val="be-BY"/>
        </w:rPr>
        <w:t>Матэрыяльнае забеспячэнне:</w:t>
      </w:r>
      <w:r w:rsidR="00896993" w:rsidRPr="006B23F9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896993" w:rsidRPr="006B23F9">
        <w:rPr>
          <w:rFonts w:ascii="Times New Roman" w:hAnsi="Times New Roman" w:cs="Times New Roman"/>
          <w:sz w:val="28"/>
          <w:szCs w:val="28"/>
          <w:lang w:val="be-BY"/>
        </w:rPr>
        <w:t>ПЭВМ Tower, ПЭВМ Po</w:t>
      </w:r>
      <w:proofErr w:type="spellStart"/>
      <w:r w:rsidR="00824EBC" w:rsidRPr="006B23F9">
        <w:rPr>
          <w:rFonts w:ascii="Times New Roman" w:hAnsi="Times New Roman" w:cs="Times New Roman"/>
          <w:sz w:val="28"/>
          <w:szCs w:val="28"/>
          <w:lang w:val="en-US"/>
        </w:rPr>
        <w:t>wer</w:t>
      </w:r>
      <w:proofErr w:type="spellEnd"/>
      <w:r w:rsidR="00824EBC" w:rsidRPr="006B23F9">
        <w:rPr>
          <w:rFonts w:ascii="Times New Roman" w:hAnsi="Times New Roman" w:cs="Times New Roman"/>
          <w:sz w:val="28"/>
          <w:szCs w:val="28"/>
          <w:lang w:val="be-BY"/>
        </w:rPr>
        <w:t>, ноўтбук (2шт.) (</w:t>
      </w:r>
      <w:r w:rsidR="00824EBC" w:rsidRPr="006B23F9">
        <w:rPr>
          <w:rFonts w:ascii="Times New Roman" w:hAnsi="Times New Roman" w:cs="Times New Roman"/>
          <w:sz w:val="28"/>
          <w:szCs w:val="28"/>
          <w:lang w:val="en-US"/>
        </w:rPr>
        <w:t>Lenovo</w:t>
      </w:r>
      <w:r w:rsidR="00824EBC" w:rsidRPr="006B23F9">
        <w:rPr>
          <w:rFonts w:ascii="Times New Roman" w:hAnsi="Times New Roman" w:cs="Times New Roman"/>
          <w:sz w:val="28"/>
          <w:szCs w:val="28"/>
          <w:lang w:val="be-BY"/>
        </w:rPr>
        <w:t xml:space="preserve">, </w:t>
      </w:r>
      <w:r w:rsidR="00824EBC" w:rsidRPr="006B23F9">
        <w:rPr>
          <w:rFonts w:ascii="Times New Roman" w:hAnsi="Times New Roman" w:cs="Times New Roman"/>
          <w:sz w:val="28"/>
          <w:szCs w:val="28"/>
          <w:lang w:val="en-US"/>
        </w:rPr>
        <w:t>Asus</w:t>
      </w:r>
      <w:r w:rsidR="00824EBC" w:rsidRPr="006B23F9">
        <w:rPr>
          <w:rFonts w:ascii="Times New Roman" w:hAnsi="Times New Roman" w:cs="Times New Roman"/>
          <w:sz w:val="28"/>
          <w:szCs w:val="28"/>
          <w:lang w:val="be-BY"/>
        </w:rPr>
        <w:t xml:space="preserve">), праектар </w:t>
      </w:r>
      <w:proofErr w:type="spellStart"/>
      <w:r w:rsidR="00824EBC" w:rsidRPr="006B23F9">
        <w:rPr>
          <w:rFonts w:ascii="Times New Roman" w:hAnsi="Times New Roman" w:cs="Times New Roman"/>
          <w:sz w:val="28"/>
          <w:szCs w:val="28"/>
          <w:lang w:val="en-US"/>
        </w:rPr>
        <w:t>Vivitek</w:t>
      </w:r>
      <w:proofErr w:type="spellEnd"/>
      <w:r w:rsidR="00824EBC" w:rsidRPr="006B23F9">
        <w:rPr>
          <w:rFonts w:ascii="Times New Roman" w:hAnsi="Times New Roman" w:cs="Times New Roman"/>
          <w:sz w:val="28"/>
          <w:szCs w:val="28"/>
          <w:lang w:val="be-BY"/>
        </w:rPr>
        <w:t xml:space="preserve">, фотаапарат </w:t>
      </w:r>
      <w:r w:rsidR="00824EBC" w:rsidRPr="006B23F9">
        <w:rPr>
          <w:rFonts w:ascii="Times New Roman" w:hAnsi="Times New Roman" w:cs="Times New Roman"/>
          <w:sz w:val="28"/>
          <w:szCs w:val="28"/>
          <w:lang w:val="en-US"/>
        </w:rPr>
        <w:t>Canon</w:t>
      </w:r>
      <w:r w:rsidR="00824EBC" w:rsidRPr="006B23F9">
        <w:rPr>
          <w:rFonts w:ascii="Times New Roman" w:hAnsi="Times New Roman" w:cs="Times New Roman"/>
          <w:sz w:val="28"/>
          <w:szCs w:val="28"/>
          <w:lang w:val="be-BY"/>
        </w:rPr>
        <w:t>, ДВД “ Витязь»</w:t>
      </w:r>
      <w:r w:rsidR="006B23F9" w:rsidRPr="006B23F9">
        <w:rPr>
          <w:rFonts w:ascii="Times New Roman" w:hAnsi="Times New Roman" w:cs="Times New Roman"/>
          <w:sz w:val="28"/>
          <w:szCs w:val="28"/>
          <w:lang w:val="be-BY"/>
        </w:rPr>
        <w:t>, тэлеві</w:t>
      </w:r>
      <w:r w:rsidR="00824EBC" w:rsidRPr="006B23F9">
        <w:rPr>
          <w:rFonts w:ascii="Times New Roman" w:hAnsi="Times New Roman" w:cs="Times New Roman"/>
          <w:sz w:val="28"/>
          <w:szCs w:val="28"/>
          <w:lang w:val="be-BY"/>
        </w:rPr>
        <w:t xml:space="preserve">зар“ Витязь», прынтэр PHASER, сканэр </w:t>
      </w:r>
      <w:r w:rsidR="006B23F9" w:rsidRPr="006B23F9">
        <w:rPr>
          <w:rFonts w:ascii="Times New Roman" w:hAnsi="Times New Roman" w:cs="Times New Roman"/>
          <w:sz w:val="28"/>
          <w:szCs w:val="28"/>
          <w:lang w:val="en-US"/>
        </w:rPr>
        <w:t>Canon</w:t>
      </w:r>
      <w:r w:rsidR="006B23F9" w:rsidRPr="006B23F9">
        <w:rPr>
          <w:rFonts w:ascii="Times New Roman" w:hAnsi="Times New Roman" w:cs="Times New Roman"/>
          <w:sz w:val="28"/>
          <w:szCs w:val="28"/>
          <w:lang w:val="be-BY"/>
        </w:rPr>
        <w:t>, МФУ абсталяванне, экран на трынозе, факс Panasonic</w:t>
      </w:r>
    </w:p>
    <w:p w:rsidR="006474C2" w:rsidRPr="006B23F9" w:rsidRDefault="006474C2" w:rsidP="006B23F9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B23F9">
        <w:rPr>
          <w:rFonts w:ascii="Times New Roman" w:hAnsi="Times New Roman" w:cs="Times New Roman"/>
          <w:b/>
          <w:sz w:val="28"/>
          <w:szCs w:val="28"/>
          <w:lang w:val="be-BY"/>
        </w:rPr>
        <w:t>Інфраструктура</w:t>
      </w:r>
      <w:r w:rsidRPr="006B23F9">
        <w:rPr>
          <w:rFonts w:ascii="Times New Roman" w:hAnsi="Times New Roman" w:cs="Times New Roman"/>
          <w:sz w:val="28"/>
          <w:szCs w:val="28"/>
          <w:lang w:val="be-BY"/>
        </w:rPr>
        <w:t xml:space="preserve"> : музей супрацоўнічае </w:t>
      </w:r>
      <w:r w:rsidRPr="006B23F9">
        <w:rPr>
          <w:rFonts w:ascii="Times New Roman" w:hAnsi="Times New Roman" w:cs="Times New Roman"/>
          <w:b/>
          <w:sz w:val="28"/>
          <w:szCs w:val="28"/>
          <w:lang w:val="be-BY"/>
        </w:rPr>
        <w:t>з установамі адукацыі</w:t>
      </w:r>
      <w:r w:rsidRPr="006B23F9">
        <w:rPr>
          <w:rFonts w:ascii="Times New Roman" w:hAnsi="Times New Roman" w:cs="Times New Roman"/>
          <w:sz w:val="28"/>
          <w:szCs w:val="28"/>
          <w:lang w:val="be-BY"/>
        </w:rPr>
        <w:t xml:space="preserve"> Іўеўскага раёна (адсылаюцца планы работы на кожны месяц, рэклама, запрашэнні на выставы і мерапрыемствы, праводзяцца  нарады для настаўнікаў, класных кіраўнікоў, праводз</w:t>
      </w:r>
      <w:r w:rsidR="006054B2" w:rsidRPr="006B23F9">
        <w:rPr>
          <w:rFonts w:ascii="Times New Roman" w:hAnsi="Times New Roman" w:cs="Times New Roman"/>
          <w:sz w:val="28"/>
          <w:szCs w:val="28"/>
          <w:lang w:val="be-BY"/>
        </w:rPr>
        <w:t>яцца сумесныя музейныя заняткі)</w:t>
      </w:r>
      <w:r w:rsidRPr="006B23F9">
        <w:rPr>
          <w:rFonts w:ascii="Times New Roman" w:hAnsi="Times New Roman" w:cs="Times New Roman"/>
          <w:sz w:val="28"/>
          <w:szCs w:val="28"/>
          <w:lang w:val="be-BY"/>
        </w:rPr>
        <w:t>;</w:t>
      </w:r>
      <w:r w:rsidR="006054B2" w:rsidRPr="006B23F9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Pr="006B23F9">
        <w:rPr>
          <w:rFonts w:ascii="Times New Roman" w:hAnsi="Times New Roman" w:cs="Times New Roman"/>
          <w:sz w:val="28"/>
          <w:szCs w:val="28"/>
          <w:lang w:val="be-BY"/>
        </w:rPr>
        <w:t xml:space="preserve">наладжана </w:t>
      </w:r>
      <w:r w:rsidRPr="006B23F9">
        <w:rPr>
          <w:rFonts w:ascii="Times New Roman" w:hAnsi="Times New Roman" w:cs="Times New Roman"/>
          <w:b/>
          <w:sz w:val="28"/>
          <w:szCs w:val="28"/>
          <w:lang w:val="be-BY"/>
        </w:rPr>
        <w:t xml:space="preserve">сувязь са школьнымі музеямі і з музеямі бібліятэчнай сістэмы </w:t>
      </w:r>
      <w:r w:rsidRPr="006B23F9">
        <w:rPr>
          <w:rFonts w:ascii="Times New Roman" w:hAnsi="Times New Roman" w:cs="Times New Roman"/>
          <w:sz w:val="28"/>
          <w:szCs w:val="28"/>
          <w:lang w:val="be-BY"/>
        </w:rPr>
        <w:t>( падаецца інфармацыя ў сацыяльныя сеті аб гэтых музеях, сумесныя мерапрыемствы. Так у музеі быў у 2016 годзе арганізаваны конкурс “Лепшы школьны музей”</w:t>
      </w:r>
      <w:r w:rsidR="006054B2" w:rsidRPr="006B23F9">
        <w:rPr>
          <w:rFonts w:ascii="Times New Roman" w:hAnsi="Times New Roman" w:cs="Times New Roman"/>
          <w:sz w:val="28"/>
          <w:szCs w:val="28"/>
          <w:lang w:val="be-BY"/>
        </w:rPr>
        <w:t xml:space="preserve">. Усе кіраўнікі музеяў маюць магчымасць атрымліваць неабходную інфармацыю у Іўеўскім музеі нацыянальных культур, а таксама дзяліццца  навінамі , ідэямі і г.д.); па чарзе наведваюць музей </w:t>
      </w:r>
      <w:r w:rsidR="006054B2" w:rsidRPr="006B23F9">
        <w:rPr>
          <w:rFonts w:ascii="Times New Roman" w:hAnsi="Times New Roman" w:cs="Times New Roman"/>
          <w:b/>
          <w:sz w:val="28"/>
          <w:szCs w:val="28"/>
          <w:lang w:val="be-BY"/>
        </w:rPr>
        <w:t>усе арганізацыі раёна</w:t>
      </w:r>
      <w:r w:rsidR="006054B2" w:rsidRPr="006B23F9">
        <w:rPr>
          <w:rFonts w:ascii="Times New Roman" w:hAnsi="Times New Roman" w:cs="Times New Roman"/>
          <w:sz w:val="28"/>
          <w:szCs w:val="28"/>
          <w:lang w:val="be-BY"/>
        </w:rPr>
        <w:t xml:space="preserve">; найбольш цесна музей супрацоўнічае </w:t>
      </w:r>
      <w:r w:rsidR="006054B2" w:rsidRPr="006B23F9">
        <w:rPr>
          <w:rFonts w:ascii="Times New Roman" w:hAnsi="Times New Roman" w:cs="Times New Roman"/>
          <w:b/>
          <w:sz w:val="28"/>
          <w:szCs w:val="28"/>
          <w:lang w:val="be-BY"/>
        </w:rPr>
        <w:t>з ТЦСОН</w:t>
      </w:r>
      <w:r w:rsidR="006054B2" w:rsidRPr="006B23F9">
        <w:rPr>
          <w:rFonts w:ascii="Times New Roman" w:hAnsi="Times New Roman" w:cs="Times New Roman"/>
          <w:sz w:val="28"/>
          <w:szCs w:val="28"/>
          <w:lang w:val="be-BY"/>
        </w:rPr>
        <w:t xml:space="preserve"> ( пенсіянеры, ветэраны вайны і працы, інваліды – актыўныя наведвальнікі. Арганізавана ў 2016 г. і выстава  вырабаў з бумагі  інвалідаў-майстроў – акцыя “Дапаможам дзецям з абмежаванымі магчымасцямі”); </w:t>
      </w:r>
      <w:r w:rsidR="006054B2" w:rsidRPr="006B23F9">
        <w:rPr>
          <w:rFonts w:ascii="Times New Roman" w:hAnsi="Times New Roman" w:cs="Times New Roman"/>
          <w:b/>
          <w:sz w:val="28"/>
          <w:szCs w:val="28"/>
          <w:lang w:val="be-BY"/>
        </w:rPr>
        <w:t>з І</w:t>
      </w:r>
      <w:r w:rsidR="00555871" w:rsidRPr="006B23F9">
        <w:rPr>
          <w:rFonts w:ascii="Times New Roman" w:hAnsi="Times New Roman" w:cs="Times New Roman"/>
          <w:b/>
          <w:sz w:val="28"/>
          <w:szCs w:val="28"/>
          <w:lang w:val="be-BY"/>
        </w:rPr>
        <w:t>ДН</w:t>
      </w:r>
      <w:r w:rsidR="00555871" w:rsidRPr="006B23F9">
        <w:rPr>
          <w:rFonts w:ascii="Times New Roman" w:hAnsi="Times New Roman" w:cs="Times New Roman"/>
          <w:sz w:val="28"/>
          <w:szCs w:val="28"/>
          <w:lang w:val="be-BY"/>
        </w:rPr>
        <w:t xml:space="preserve"> ( напрыклад, падлеткі наведалі прадстаўленне тэатра “Батлейка” “Любоў за ўсё мацней”); музей падтрымлівае </w:t>
      </w:r>
      <w:r w:rsidR="00555871" w:rsidRPr="006B23F9">
        <w:rPr>
          <w:rFonts w:ascii="Times New Roman" w:hAnsi="Times New Roman" w:cs="Times New Roman"/>
          <w:b/>
          <w:sz w:val="28"/>
          <w:szCs w:val="28"/>
          <w:lang w:val="be-BY"/>
        </w:rPr>
        <w:t>сувязь з краязнаўцамі і гісторыкамі раёна</w:t>
      </w:r>
      <w:r w:rsidR="00555871" w:rsidRPr="006B23F9">
        <w:rPr>
          <w:rFonts w:ascii="Times New Roman" w:hAnsi="Times New Roman" w:cs="Times New Roman"/>
          <w:sz w:val="28"/>
          <w:szCs w:val="28"/>
          <w:lang w:val="be-BY"/>
        </w:rPr>
        <w:t xml:space="preserve"> ( А. Ваўчок, І. Буйко, А. Ігліцкі, І. Пракопчык, Д. Халяваі інш.), з </w:t>
      </w:r>
      <w:r w:rsidR="00555871" w:rsidRPr="006B23F9">
        <w:rPr>
          <w:rFonts w:ascii="Times New Roman" w:hAnsi="Times New Roman" w:cs="Times New Roman"/>
          <w:b/>
          <w:sz w:val="28"/>
          <w:szCs w:val="28"/>
          <w:lang w:val="be-BY"/>
        </w:rPr>
        <w:t>калекцыянерамі</w:t>
      </w:r>
      <w:r w:rsidR="00555871" w:rsidRPr="006B23F9">
        <w:rPr>
          <w:rFonts w:ascii="Times New Roman" w:hAnsi="Times New Roman" w:cs="Times New Roman"/>
          <w:sz w:val="28"/>
          <w:szCs w:val="28"/>
          <w:lang w:val="be-BY"/>
        </w:rPr>
        <w:t xml:space="preserve"> (А. Фішбайн, М. Кісель, А. Челек</w:t>
      </w:r>
      <w:r w:rsidR="00805BFF" w:rsidRPr="006B23F9">
        <w:rPr>
          <w:rFonts w:ascii="Times New Roman" w:hAnsi="Times New Roman" w:cs="Times New Roman"/>
          <w:sz w:val="28"/>
          <w:szCs w:val="28"/>
          <w:lang w:val="be-BY"/>
        </w:rPr>
        <w:t>, А. Чысцякоў</w:t>
      </w:r>
      <w:r w:rsidR="00555871" w:rsidRPr="006B23F9">
        <w:rPr>
          <w:rFonts w:ascii="Times New Roman" w:hAnsi="Times New Roman" w:cs="Times New Roman"/>
          <w:sz w:val="28"/>
          <w:szCs w:val="28"/>
          <w:lang w:val="be-BY"/>
        </w:rPr>
        <w:t xml:space="preserve"> і інш.), з </w:t>
      </w:r>
      <w:r w:rsidR="00555871" w:rsidRPr="006B23F9">
        <w:rPr>
          <w:rFonts w:ascii="Times New Roman" w:hAnsi="Times New Roman" w:cs="Times New Roman"/>
          <w:b/>
          <w:sz w:val="28"/>
          <w:szCs w:val="28"/>
          <w:lang w:val="be-BY"/>
        </w:rPr>
        <w:t xml:space="preserve">навукоўцамі </w:t>
      </w:r>
      <w:r w:rsidR="00555871" w:rsidRPr="006B23F9">
        <w:rPr>
          <w:rFonts w:ascii="Times New Roman" w:hAnsi="Times New Roman" w:cs="Times New Roman"/>
          <w:sz w:val="28"/>
          <w:szCs w:val="28"/>
          <w:lang w:val="be-BY"/>
        </w:rPr>
        <w:t xml:space="preserve">( М.У. Талерка, І.А. Сынкова, С.А. Піваварчык і інш.), </w:t>
      </w:r>
      <w:r w:rsidR="00555871" w:rsidRPr="006B23F9">
        <w:rPr>
          <w:rFonts w:ascii="Times New Roman" w:hAnsi="Times New Roman" w:cs="Times New Roman"/>
          <w:b/>
          <w:sz w:val="28"/>
          <w:szCs w:val="28"/>
          <w:lang w:val="be-BY"/>
        </w:rPr>
        <w:t>з музеем</w:t>
      </w:r>
      <w:r w:rsidR="00555871" w:rsidRPr="006B23F9">
        <w:rPr>
          <w:rFonts w:ascii="Times New Roman" w:hAnsi="Times New Roman" w:cs="Times New Roman"/>
          <w:sz w:val="28"/>
          <w:szCs w:val="28"/>
          <w:lang w:val="be-BY"/>
        </w:rPr>
        <w:t xml:space="preserve"> гісторыі яўрэяў Гродзеншчыны (Б. Ерузалім),</w:t>
      </w:r>
      <w:r w:rsidR="00805BFF" w:rsidRPr="006B23F9">
        <w:rPr>
          <w:rFonts w:ascii="Times New Roman" w:hAnsi="Times New Roman" w:cs="Times New Roman"/>
          <w:sz w:val="28"/>
          <w:szCs w:val="28"/>
          <w:lang w:val="be-BY"/>
        </w:rPr>
        <w:t xml:space="preserve"> музеем гісторыі Вялікай Айчыннай вайны, яўрэйскай рэлігійнай суполкай Гродна (Б. Квяткоўскі) і інш., </w:t>
      </w:r>
      <w:r w:rsidR="00805BFF" w:rsidRPr="006B23F9">
        <w:rPr>
          <w:rFonts w:ascii="Times New Roman" w:hAnsi="Times New Roman" w:cs="Times New Roman"/>
          <w:b/>
          <w:sz w:val="28"/>
          <w:szCs w:val="28"/>
          <w:lang w:val="be-BY"/>
        </w:rPr>
        <w:t xml:space="preserve">з мастакамі і майстрамі РБ, з каардынатарам міжнароднага  праекта “Корні” </w:t>
      </w:r>
      <w:r w:rsidR="00805BFF" w:rsidRPr="006B23F9">
        <w:rPr>
          <w:rFonts w:ascii="Times New Roman" w:hAnsi="Times New Roman" w:cs="Times New Roman"/>
          <w:sz w:val="28"/>
          <w:szCs w:val="28"/>
          <w:lang w:val="be-BY"/>
        </w:rPr>
        <w:t xml:space="preserve">Т. Барадач, з Абу Бекірам Ях’янавічам Шабановічам, муфціем Беларусі і інш., з яўрэйскімі і татарскімі </w:t>
      </w:r>
      <w:r w:rsidR="00805BFF" w:rsidRPr="006B23F9">
        <w:rPr>
          <w:rFonts w:ascii="Times New Roman" w:hAnsi="Times New Roman" w:cs="Times New Roman"/>
          <w:b/>
          <w:sz w:val="28"/>
          <w:szCs w:val="28"/>
          <w:lang w:val="be-BY"/>
        </w:rPr>
        <w:t xml:space="preserve">суполкамі, з турыстычнымі фірмамі </w:t>
      </w:r>
      <w:r w:rsidR="00805BFF" w:rsidRPr="006B23F9">
        <w:rPr>
          <w:rFonts w:ascii="Times New Roman" w:hAnsi="Times New Roman" w:cs="Times New Roman"/>
          <w:sz w:val="28"/>
          <w:szCs w:val="28"/>
          <w:lang w:val="be-BY"/>
        </w:rPr>
        <w:t xml:space="preserve">(так, “Віаполь” супрацоўнічае на пастаяннай аснове), </w:t>
      </w:r>
      <w:r w:rsidR="00805BFF" w:rsidRPr="006B23F9">
        <w:rPr>
          <w:rFonts w:ascii="Times New Roman" w:hAnsi="Times New Roman" w:cs="Times New Roman"/>
          <w:b/>
          <w:sz w:val="28"/>
          <w:szCs w:val="28"/>
          <w:lang w:val="be-BY"/>
        </w:rPr>
        <w:t>экскурсаводам</w:t>
      </w:r>
      <w:r w:rsidR="00805BFF" w:rsidRPr="006B23F9">
        <w:rPr>
          <w:rFonts w:ascii="Times New Roman" w:hAnsi="Times New Roman" w:cs="Times New Roman"/>
          <w:sz w:val="28"/>
          <w:szCs w:val="28"/>
          <w:lang w:val="be-BY"/>
        </w:rPr>
        <w:t xml:space="preserve">і (Т. Хамутова), </w:t>
      </w:r>
      <w:r w:rsidR="005D6A9D" w:rsidRPr="006B23F9">
        <w:rPr>
          <w:rFonts w:ascii="Times New Roman" w:hAnsi="Times New Roman" w:cs="Times New Roman"/>
          <w:sz w:val="28"/>
          <w:szCs w:val="28"/>
          <w:lang w:val="be-BY"/>
        </w:rPr>
        <w:t xml:space="preserve">усімі </w:t>
      </w:r>
      <w:r w:rsidR="005D6A9D" w:rsidRPr="006B23F9">
        <w:rPr>
          <w:rFonts w:ascii="Times New Roman" w:hAnsi="Times New Roman" w:cs="Times New Roman"/>
          <w:b/>
          <w:sz w:val="28"/>
          <w:szCs w:val="28"/>
          <w:lang w:val="be-BY"/>
        </w:rPr>
        <w:t>аграсядзібамі</w:t>
      </w:r>
      <w:r w:rsidR="005D6A9D" w:rsidRPr="006B23F9">
        <w:rPr>
          <w:rFonts w:ascii="Times New Roman" w:hAnsi="Times New Roman" w:cs="Times New Roman"/>
          <w:sz w:val="28"/>
          <w:szCs w:val="28"/>
          <w:lang w:val="be-BY"/>
        </w:rPr>
        <w:t xml:space="preserve"> Іўеўскага раёна і, вядома, з усімі установамі культуры раёна.</w:t>
      </w:r>
    </w:p>
    <w:p w:rsidR="005D6A9D" w:rsidRPr="006B23F9" w:rsidRDefault="005D6A9D" w:rsidP="006B23F9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B23F9">
        <w:rPr>
          <w:rFonts w:ascii="Times New Roman" w:hAnsi="Times New Roman" w:cs="Times New Roman"/>
          <w:b/>
          <w:sz w:val="28"/>
          <w:szCs w:val="28"/>
          <w:lang w:val="be-BY"/>
        </w:rPr>
        <w:t>Праблемы развіцця музея</w:t>
      </w:r>
      <w:r w:rsidRPr="006B23F9">
        <w:rPr>
          <w:rFonts w:ascii="Times New Roman" w:hAnsi="Times New Roman" w:cs="Times New Roman"/>
          <w:sz w:val="28"/>
          <w:szCs w:val="28"/>
          <w:lang w:val="be-BY"/>
        </w:rPr>
        <w:t>: не будуць выдзелены сродкі на пабудову экспазіцыі ў 2017 г., патрэбна памяшканне для фондасховішча, не хапае сродкаў для набыцця мікрафонаў і інш. тэхнічных прыстасаванняў.</w:t>
      </w:r>
    </w:p>
    <w:p w:rsidR="005D6A9D" w:rsidRPr="006B23F9" w:rsidRDefault="005D6A9D" w:rsidP="006B23F9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B23F9">
        <w:rPr>
          <w:rFonts w:ascii="Times New Roman" w:hAnsi="Times New Roman" w:cs="Times New Roman"/>
          <w:b/>
          <w:sz w:val="28"/>
          <w:szCs w:val="28"/>
          <w:lang w:val="be-BY"/>
        </w:rPr>
        <w:lastRenderedPageBreak/>
        <w:t>Шляхі вырашэння праблем</w:t>
      </w:r>
      <w:r w:rsidRPr="006B23F9">
        <w:rPr>
          <w:rFonts w:ascii="Times New Roman" w:hAnsi="Times New Roman" w:cs="Times New Roman"/>
          <w:sz w:val="28"/>
          <w:szCs w:val="28"/>
          <w:lang w:val="be-BY"/>
        </w:rPr>
        <w:t xml:space="preserve">: </w:t>
      </w:r>
      <w:r w:rsidR="00E51DDF" w:rsidRPr="006B23F9">
        <w:rPr>
          <w:rFonts w:ascii="Times New Roman" w:hAnsi="Times New Roman" w:cs="Times New Roman"/>
          <w:sz w:val="28"/>
          <w:szCs w:val="28"/>
          <w:lang w:val="be-BY"/>
        </w:rPr>
        <w:t xml:space="preserve">працуем над пабудовай будучай экспазіцыі “Беларускія яўрэі” і “Другая міравая вайна”: навуковая дакументацыя, збор прадметаў, супрацоўніцтва з навукоўцамі, распрацоўка эскізаў, </w:t>
      </w:r>
      <w:r w:rsidRPr="006B23F9">
        <w:rPr>
          <w:rFonts w:ascii="Times New Roman" w:hAnsi="Times New Roman" w:cs="Times New Roman"/>
          <w:sz w:val="28"/>
          <w:szCs w:val="28"/>
          <w:lang w:val="be-BY"/>
        </w:rPr>
        <w:t>будзем праводзіць мадэрнізацыю фондасховішча ў 2017 годзе. Пашыраем паслугі, развіваем інфраструктуру,  каб больш зарабляць</w:t>
      </w:r>
    </w:p>
    <w:p w:rsidR="005D6A9D" w:rsidRPr="006B23F9" w:rsidRDefault="005D6A9D" w:rsidP="006B23F9">
      <w:pPr>
        <w:pStyle w:val="a3"/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p w:rsidR="005D6A9D" w:rsidRPr="006B23F9" w:rsidRDefault="005D6A9D" w:rsidP="006B23F9">
      <w:pPr>
        <w:pStyle w:val="a3"/>
        <w:numPr>
          <w:ilvl w:val="0"/>
          <w:numId w:val="4"/>
        </w:num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B23F9">
        <w:rPr>
          <w:rFonts w:ascii="Times New Roman" w:hAnsi="Times New Roman" w:cs="Times New Roman"/>
          <w:b/>
          <w:sz w:val="28"/>
          <w:szCs w:val="28"/>
          <w:lang w:val="be-BY"/>
        </w:rPr>
        <w:t>Пашырэнне сферы паслуг і павышэнне іх якаснага ўзроўню</w:t>
      </w:r>
    </w:p>
    <w:p w:rsidR="005D6A9D" w:rsidRPr="006B23F9" w:rsidRDefault="005D6A9D" w:rsidP="006B23F9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B23F9">
        <w:rPr>
          <w:rFonts w:ascii="Times New Roman" w:hAnsi="Times New Roman" w:cs="Times New Roman"/>
          <w:b/>
          <w:sz w:val="28"/>
          <w:szCs w:val="28"/>
          <w:lang w:val="be-BY"/>
        </w:rPr>
        <w:t>Наведванне музея ў 2016 годзе –</w:t>
      </w:r>
      <w:r w:rsidR="00E51DDF" w:rsidRPr="006B23F9">
        <w:rPr>
          <w:rFonts w:ascii="Times New Roman" w:hAnsi="Times New Roman" w:cs="Times New Roman"/>
          <w:b/>
          <w:sz w:val="28"/>
          <w:szCs w:val="28"/>
          <w:lang w:val="be-BY"/>
        </w:rPr>
        <w:t xml:space="preserve"> </w:t>
      </w:r>
      <w:r w:rsidR="00E51DDF" w:rsidRPr="006B23F9">
        <w:rPr>
          <w:rFonts w:ascii="Times New Roman" w:hAnsi="Times New Roman" w:cs="Times New Roman"/>
          <w:sz w:val="28"/>
          <w:szCs w:val="28"/>
          <w:lang w:val="be-BY"/>
        </w:rPr>
        <w:t>6777 наведвальнікаў</w:t>
      </w:r>
    </w:p>
    <w:p w:rsidR="00330E98" w:rsidRPr="006B23F9" w:rsidRDefault="00125265" w:rsidP="006B23F9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e-BY"/>
        </w:rPr>
      </w:pPr>
      <w:r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be-BY"/>
        </w:rPr>
        <w:t>Папулярныя н</w:t>
      </w:r>
      <w:r w:rsidR="00330E98" w:rsidRPr="006B23F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be-BY"/>
        </w:rPr>
        <w:t>овыя паслугі</w:t>
      </w:r>
      <w:r w:rsidR="00F30DE5" w:rsidRPr="006B23F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be-BY"/>
        </w:rPr>
        <w:t xml:space="preserve"> : </w:t>
      </w:r>
      <w:r w:rsidR="00330E98" w:rsidRPr="006B23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e-BY"/>
        </w:rPr>
        <w:t>1. Стала папулярнай новая паслуга “музейны квэст” (інтэрактыўная гульня- пазнанне свету музея) для вучняў малодшых і сярэдніх класаў</w:t>
      </w:r>
      <w:r w:rsidR="00F30DE5" w:rsidRPr="006B23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e-BY"/>
        </w:rPr>
        <w:t xml:space="preserve">, 2 </w:t>
      </w:r>
      <w:r w:rsidR="00330E98" w:rsidRPr="006B23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e-BY"/>
        </w:rPr>
        <w:t xml:space="preserve"> Распрацаваны новыя экскурсіі: “Гістарычнае падарожжа па гораду Іўе: выіцы Віленская і Бернардынская”; велаэкскурсія “Мір вам”; велаэкскурія “Вежы івейскіх храмаў”)</w:t>
      </w:r>
    </w:p>
    <w:p w:rsidR="00330E98" w:rsidRPr="006B23F9" w:rsidRDefault="00330E98" w:rsidP="006B23F9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B23F9">
        <w:rPr>
          <w:rFonts w:ascii="Times New Roman" w:hAnsi="Times New Roman" w:cs="Times New Roman"/>
          <w:b/>
          <w:sz w:val="28"/>
          <w:szCs w:val="28"/>
          <w:lang w:val="be-BY"/>
        </w:rPr>
        <w:t>Найбольш значныя выставачныя праекты (</w:t>
      </w:r>
      <w:r w:rsidR="00F30DE5" w:rsidRPr="006B23F9">
        <w:rPr>
          <w:rFonts w:ascii="Times New Roman" w:hAnsi="Times New Roman" w:cs="Times New Roman"/>
          <w:sz w:val="28"/>
          <w:szCs w:val="28"/>
          <w:lang w:val="be-BY"/>
        </w:rPr>
        <w:t>1.</w:t>
      </w:r>
      <w:r w:rsidRPr="006B23F9">
        <w:rPr>
          <w:rFonts w:ascii="Times New Roman" w:hAnsi="Times New Roman" w:cs="Times New Roman"/>
          <w:sz w:val="28"/>
          <w:szCs w:val="28"/>
          <w:lang w:val="be-BY"/>
        </w:rPr>
        <w:t>Былі арганізаваны выставы мастакоў і майстроў з розных гарадоў Беларусі: А. Кашуцін (г. Ліда), Я. Сянько (г. Маладзечна), К. Фацеева, А. Раковіч , А. Драбышэўскі, М. Старасціна (Мінск), Т. Масленік (Міоры);</w:t>
      </w:r>
    </w:p>
    <w:p w:rsidR="00330E98" w:rsidRPr="006B23F9" w:rsidRDefault="00330E98" w:rsidP="006B23F9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B23F9">
        <w:rPr>
          <w:rFonts w:ascii="Times New Roman" w:hAnsi="Times New Roman" w:cs="Times New Roman"/>
          <w:sz w:val="28"/>
          <w:szCs w:val="28"/>
          <w:lang w:val="be-BY"/>
        </w:rPr>
        <w:t>2. Перасоўныя выставы пад назвай “Мір вам!” адбыліся амаль ва ўсіх аграгарадках Іўеўскага раёна (усяго 8);</w:t>
      </w:r>
    </w:p>
    <w:p w:rsidR="00F30DE5" w:rsidRPr="006B23F9" w:rsidRDefault="00330E98" w:rsidP="006B23F9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B23F9">
        <w:rPr>
          <w:rFonts w:ascii="Times New Roman" w:hAnsi="Times New Roman" w:cs="Times New Roman"/>
          <w:sz w:val="28"/>
          <w:szCs w:val="28"/>
          <w:lang w:val="be-BY"/>
        </w:rPr>
        <w:t>3.  Самая цікавая выстава з майстар-класам – выстава габеленаў М. Старасцінай “Натхненне”. У яе рамках прайшло тры майстар-класа)</w:t>
      </w:r>
    </w:p>
    <w:p w:rsidR="00F30DE5" w:rsidRPr="006B23F9" w:rsidRDefault="00F30DE5" w:rsidP="006B23F9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B23F9">
        <w:rPr>
          <w:rFonts w:ascii="Times New Roman" w:hAnsi="Times New Roman" w:cs="Times New Roman"/>
          <w:sz w:val="28"/>
          <w:szCs w:val="28"/>
          <w:lang w:val="be-BY"/>
        </w:rPr>
        <w:t>4.  У рамках выставы “Забавы ў стылі рэтра” наведвальнікі мелі магчымасць выкарыстаць прадметы па функцыянальнаму назначэнню;</w:t>
      </w:r>
    </w:p>
    <w:p w:rsidR="00F30DE5" w:rsidRPr="006B23F9" w:rsidRDefault="00F30DE5" w:rsidP="006B23F9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B23F9">
        <w:rPr>
          <w:rFonts w:ascii="Times New Roman" w:hAnsi="Times New Roman" w:cs="Times New Roman"/>
          <w:sz w:val="28"/>
          <w:szCs w:val="28"/>
          <w:lang w:val="be-BY"/>
        </w:rPr>
        <w:t>5. Былі выбраны незвычайныя месцы для экспанавання перасоўных выстаў: пляцоўка каля кафэ “На скрыжаванні” (траса Мінск-Гродна), у некаторых арганізацыях г. Іўе, у бібліятэцы горада, у г. Гродна, на пляцоўцы музея</w:t>
      </w:r>
      <w:r w:rsidR="00E51DDF" w:rsidRPr="006B23F9">
        <w:rPr>
          <w:rFonts w:ascii="Times New Roman" w:hAnsi="Times New Roman" w:cs="Times New Roman"/>
          <w:sz w:val="28"/>
          <w:szCs w:val="28"/>
          <w:lang w:val="be-BY"/>
        </w:rPr>
        <w:t>)</w:t>
      </w:r>
      <w:r w:rsidRPr="006B23F9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330E98" w:rsidRPr="006B23F9" w:rsidRDefault="00330E98" w:rsidP="006B23F9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B23F9">
        <w:rPr>
          <w:rFonts w:ascii="Times New Roman" w:hAnsi="Times New Roman" w:cs="Times New Roman"/>
          <w:b/>
          <w:sz w:val="28"/>
          <w:szCs w:val="28"/>
          <w:lang w:val="be-BY"/>
        </w:rPr>
        <w:t>3. Культурна-адукацыйная дзейнасць</w:t>
      </w:r>
      <w:r w:rsidRPr="006B23F9">
        <w:rPr>
          <w:rFonts w:ascii="Times New Roman" w:hAnsi="Times New Roman" w:cs="Times New Roman"/>
          <w:sz w:val="28"/>
          <w:szCs w:val="28"/>
          <w:lang w:val="be-BY"/>
        </w:rPr>
        <w:t>.</w:t>
      </w:r>
    </w:p>
    <w:p w:rsidR="00330E98" w:rsidRPr="006B23F9" w:rsidRDefault="00330E98" w:rsidP="006B23F9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B23F9">
        <w:rPr>
          <w:rFonts w:ascii="Times New Roman" w:hAnsi="Times New Roman" w:cs="Times New Roman"/>
          <w:b/>
          <w:sz w:val="28"/>
          <w:szCs w:val="28"/>
          <w:lang w:val="be-BY"/>
        </w:rPr>
        <w:t>Найбольш значныя культурна-адукацыйныя прае</w:t>
      </w:r>
      <w:r w:rsidR="006B23F9" w:rsidRPr="006B23F9">
        <w:rPr>
          <w:rFonts w:ascii="Times New Roman" w:hAnsi="Times New Roman" w:cs="Times New Roman"/>
          <w:b/>
          <w:sz w:val="28"/>
          <w:szCs w:val="28"/>
          <w:lang w:val="be-BY"/>
        </w:rPr>
        <w:t>к</w:t>
      </w:r>
      <w:r w:rsidRPr="006B23F9">
        <w:rPr>
          <w:rFonts w:ascii="Times New Roman" w:hAnsi="Times New Roman" w:cs="Times New Roman"/>
          <w:b/>
          <w:sz w:val="28"/>
          <w:szCs w:val="28"/>
          <w:lang w:val="be-BY"/>
        </w:rPr>
        <w:t xml:space="preserve">ты </w:t>
      </w:r>
    </w:p>
    <w:p w:rsidR="00330E98" w:rsidRPr="006B23F9" w:rsidRDefault="00F30DE5" w:rsidP="006B23F9">
      <w:pPr>
        <w:jc w:val="both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6B23F9">
        <w:rPr>
          <w:rFonts w:ascii="Times New Roman" w:hAnsi="Times New Roman" w:cs="Times New Roman"/>
          <w:b/>
          <w:sz w:val="28"/>
          <w:szCs w:val="28"/>
          <w:lang w:val="be-BY"/>
        </w:rPr>
        <w:t>Мерапрыемствы</w:t>
      </w:r>
    </w:p>
    <w:p w:rsidR="00330E98" w:rsidRPr="006B23F9" w:rsidRDefault="00330E98" w:rsidP="006B23F9">
      <w:pPr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6B23F9">
        <w:rPr>
          <w:rFonts w:ascii="Times New Roman" w:hAnsi="Times New Roman" w:cs="Times New Roman"/>
          <w:sz w:val="28"/>
          <w:szCs w:val="28"/>
          <w:lang w:val="be-BY"/>
        </w:rPr>
        <w:t xml:space="preserve">1. </w:t>
      </w:r>
      <w:r w:rsidRPr="006B23F9">
        <w:rPr>
          <w:rFonts w:ascii="Times New Roman" w:eastAsia="Times New Roman" w:hAnsi="Times New Roman" w:cs="Times New Roman"/>
          <w:sz w:val="28"/>
          <w:szCs w:val="28"/>
          <w:lang w:val="be-BY"/>
        </w:rPr>
        <w:t>Акцыя памяці і смутку “Памяць”, прысвечаная 75-годдзю пачатка Вялікай Айчыннай вайны, на падвор’і музея, якая пачалася раніцай у чатыры гадзіны;</w:t>
      </w:r>
    </w:p>
    <w:p w:rsidR="00330E98" w:rsidRPr="006B23F9" w:rsidRDefault="00330E98" w:rsidP="006B23F9">
      <w:pPr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6B23F9">
        <w:rPr>
          <w:rFonts w:ascii="Times New Roman" w:eastAsia="Times New Roman" w:hAnsi="Times New Roman" w:cs="Times New Roman"/>
          <w:sz w:val="28"/>
          <w:szCs w:val="28"/>
          <w:lang w:val="be-BY"/>
        </w:rPr>
        <w:lastRenderedPageBreak/>
        <w:t>2. Дзве сустрэчы ўдзельнікаў аўта-велапрабегу і восеньскі велапрабег-экскурсія “Мір вам” па яўрэйскаму кварталу горада з заездам у вёску Стоневічы, дзе знаходзіцца мемарыял ахвярам халакоста;</w:t>
      </w:r>
    </w:p>
    <w:p w:rsidR="00330E98" w:rsidRPr="006B23F9" w:rsidRDefault="00330E98" w:rsidP="006B23F9">
      <w:pPr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6B23F9">
        <w:rPr>
          <w:rFonts w:ascii="Times New Roman" w:eastAsia="Times New Roman" w:hAnsi="Times New Roman" w:cs="Times New Roman"/>
          <w:sz w:val="28"/>
          <w:szCs w:val="28"/>
          <w:lang w:val="be-BY"/>
        </w:rPr>
        <w:t>3. Сустрэча выпускнікоў школы 1966-2016 (будынак музея – гэта ў мінулым пачатковая школа);</w:t>
      </w:r>
    </w:p>
    <w:p w:rsidR="00330E98" w:rsidRPr="006B23F9" w:rsidRDefault="00330E98" w:rsidP="006B23F9">
      <w:pPr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6B23F9">
        <w:rPr>
          <w:rFonts w:ascii="Times New Roman" w:eastAsia="Times New Roman" w:hAnsi="Times New Roman" w:cs="Times New Roman"/>
          <w:sz w:val="28"/>
          <w:szCs w:val="28"/>
          <w:lang w:val="be-BY"/>
        </w:rPr>
        <w:t>4. Майстар-клас М. Моніча “Музейная справа і праца мастацтвазнаўцы: навошта прыходзіць у музей і як там застацца” у рамках інфармацыйнай кампаніі фонда ААН;</w:t>
      </w:r>
    </w:p>
    <w:p w:rsidR="00330E98" w:rsidRPr="006B23F9" w:rsidRDefault="00330E98" w:rsidP="006B23F9">
      <w:pPr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6B23F9">
        <w:rPr>
          <w:rFonts w:ascii="Times New Roman" w:eastAsia="Times New Roman" w:hAnsi="Times New Roman" w:cs="Times New Roman"/>
          <w:sz w:val="28"/>
          <w:szCs w:val="28"/>
          <w:lang w:val="be-BY"/>
        </w:rPr>
        <w:t>5.</w:t>
      </w:r>
      <w:r w:rsidRPr="006B23F9">
        <w:rPr>
          <w:rFonts w:ascii="Times New Roman" w:eastAsia="Times New Roman" w:hAnsi="Times New Roman" w:cs="Times New Roman"/>
          <w:b/>
          <w:sz w:val="28"/>
          <w:szCs w:val="28"/>
          <w:lang w:val="be-BY"/>
        </w:rPr>
        <w:t xml:space="preserve"> </w:t>
      </w:r>
      <w:r w:rsidRPr="006B23F9">
        <w:rPr>
          <w:rFonts w:ascii="Times New Roman" w:eastAsia="Times New Roman" w:hAnsi="Times New Roman" w:cs="Times New Roman"/>
          <w:sz w:val="28"/>
          <w:szCs w:val="28"/>
          <w:lang w:val="be-BY"/>
        </w:rPr>
        <w:t>Сустрэча ўдзельнікаў прэс-тура для журналістаў з краін СНД;</w:t>
      </w:r>
    </w:p>
    <w:p w:rsidR="00330E98" w:rsidRPr="006B23F9" w:rsidRDefault="00330E98" w:rsidP="006B23F9">
      <w:pPr>
        <w:jc w:val="both"/>
        <w:rPr>
          <w:rFonts w:ascii="Times New Roman" w:eastAsia="Times New Roman" w:hAnsi="Times New Roman" w:cs="Times New Roman"/>
          <w:sz w:val="28"/>
          <w:szCs w:val="28"/>
          <w:lang w:val="be-BY"/>
        </w:rPr>
      </w:pPr>
      <w:r w:rsidRPr="006B23F9">
        <w:rPr>
          <w:rFonts w:ascii="Times New Roman" w:eastAsia="Times New Roman" w:hAnsi="Times New Roman" w:cs="Times New Roman"/>
          <w:sz w:val="28"/>
          <w:szCs w:val="28"/>
          <w:lang w:val="be-BY"/>
        </w:rPr>
        <w:t>6. Прэзентацыя “Самы лепшы музей” (загадчыкі школьных музеяў прадстаўлялі свой музей разам з вучнямі);</w:t>
      </w:r>
    </w:p>
    <w:p w:rsidR="00F30DE5" w:rsidRPr="006B23F9" w:rsidRDefault="00330E98" w:rsidP="006B23F9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e-BY"/>
        </w:rPr>
      </w:pPr>
      <w:r w:rsidRPr="006B23F9">
        <w:rPr>
          <w:rFonts w:ascii="Times New Roman" w:eastAsia="Times New Roman" w:hAnsi="Times New Roman" w:cs="Times New Roman"/>
          <w:sz w:val="28"/>
          <w:szCs w:val="28"/>
          <w:lang w:val="be-BY"/>
        </w:rPr>
        <w:t xml:space="preserve">7. Сустрэча з дэпутатам </w:t>
      </w:r>
      <w:r w:rsidRPr="006B23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e-BY"/>
        </w:rPr>
        <w:t>Палаты прадстаўнікоў Нацыянальнага сходу Рэспублікі Беларусь А.І. Маркевічам у рамках выставы карцін Т. Масленік “Святло і цеплыня душы” з яго асабістай калекцыі.</w:t>
      </w:r>
    </w:p>
    <w:p w:rsidR="00330E98" w:rsidRPr="006B23F9" w:rsidRDefault="00330E98" w:rsidP="006B23F9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be-BY"/>
        </w:rPr>
      </w:pPr>
      <w:r w:rsidRPr="006B23F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be-BY"/>
        </w:rPr>
        <w:t>Лялечны тэатр “Батлейка”</w:t>
      </w:r>
    </w:p>
    <w:p w:rsidR="00330E98" w:rsidRPr="006B23F9" w:rsidRDefault="00330E98" w:rsidP="006B23F9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e-BY"/>
        </w:rPr>
      </w:pPr>
      <w:r w:rsidRPr="006B23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e-BY"/>
        </w:rPr>
        <w:t>.1. Тэатр "Батлейка" УК "Іўеўскі музей нацыянальных культур" (мастацкі кіраўнік Гут Марыя Францаўна) узнагароджаны дыпломам ДУК "Гродзенскі абласны метадычны цэнтр народнай творчасці" за захаванне беларускіх традыцый, развіццё аматарскага тэатральнага мастацтва і ўдзел у абласным аглядзе-конкурсе тэатральных калектываў;</w:t>
      </w:r>
    </w:p>
    <w:p w:rsidR="00330E98" w:rsidRPr="006B23F9" w:rsidRDefault="00330E98" w:rsidP="006B23F9">
      <w:pPr>
        <w:pStyle w:val="a3"/>
        <w:numPr>
          <w:ilvl w:val="0"/>
          <w:numId w:val="2"/>
        </w:num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e-BY"/>
        </w:rPr>
      </w:pPr>
      <w:r w:rsidRPr="006B23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e-BY"/>
        </w:rPr>
        <w:t>З’явіліся два новых прадстаўлення: “Любоў за ўсё мацней”, “Мёртвае як жывое”).</w:t>
      </w:r>
    </w:p>
    <w:p w:rsidR="001B4DE0" w:rsidRPr="006B23F9" w:rsidRDefault="001B4DE0" w:rsidP="006B23F9">
      <w:pPr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be-BY"/>
        </w:rPr>
      </w:pPr>
      <w:r w:rsidRPr="006B23F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be-BY"/>
        </w:rPr>
        <w:t xml:space="preserve">Вынік мерапрыемстваў: </w:t>
      </w:r>
      <w:r w:rsidRPr="006B23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e-BY"/>
        </w:rPr>
        <w:t>павялічэнне колькасці наведвальнікаў, узбагачэнне наведвальнікаў новымі ведамі, паступленне ў музейны фонд новых прадметаў, наладжванне сувязей для супрацоўніцтва</w:t>
      </w:r>
    </w:p>
    <w:p w:rsidR="00F30DE5" w:rsidRPr="006B23F9" w:rsidRDefault="00F30DE5" w:rsidP="006B23F9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e-BY"/>
        </w:rPr>
      </w:pPr>
      <w:r w:rsidRPr="006B23F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be-BY"/>
        </w:rPr>
        <w:t>Экскурсійная дзейнасць</w:t>
      </w:r>
      <w:r w:rsidR="00E51DDF" w:rsidRPr="006B23F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be-BY"/>
        </w:rPr>
        <w:t xml:space="preserve">. </w:t>
      </w:r>
      <w:r w:rsidR="00E51DDF" w:rsidRPr="006B23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e-BY"/>
        </w:rPr>
        <w:t xml:space="preserve">Праведзена </w:t>
      </w:r>
      <w:r w:rsidR="00E51DDF" w:rsidRPr="006B23F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be-BY"/>
        </w:rPr>
        <w:t>222</w:t>
      </w:r>
      <w:r w:rsidR="00E51DDF" w:rsidRPr="006B23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e-BY"/>
        </w:rPr>
        <w:t xml:space="preserve"> экскурсіі. Распрацаваны </w:t>
      </w:r>
      <w:r w:rsidR="00E51DDF" w:rsidRPr="006B23F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be-BY"/>
        </w:rPr>
        <w:t xml:space="preserve">новыя экскурсіі: </w:t>
      </w:r>
      <w:r w:rsidR="00E51DDF" w:rsidRPr="006B23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e-BY"/>
        </w:rPr>
        <w:t>“Гістарычнае падарожжа па вуліцах горада Іўе: вуліцы Віленская і Бернардынская”;  дзве велаэкскурсіі “ Мір вам!”, “Вежы івейскіх храмаў”</w:t>
      </w:r>
    </w:p>
    <w:p w:rsidR="00896993" w:rsidRPr="006B23F9" w:rsidRDefault="00E51DDF" w:rsidP="006B23F9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e-BY"/>
        </w:rPr>
      </w:pPr>
      <w:r w:rsidRPr="006B23F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be-BY"/>
        </w:rPr>
        <w:t>Выдавецкая дзейнасць:</w:t>
      </w:r>
      <w:r w:rsidR="00DF0B1D" w:rsidRPr="006B23F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be-BY"/>
        </w:rPr>
        <w:t xml:space="preserve"> </w:t>
      </w:r>
      <w:r w:rsidR="00896993" w:rsidRPr="006B23F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be-BY"/>
        </w:rPr>
        <w:t xml:space="preserve">распрацаваны візіткі;  буклеты </w:t>
      </w:r>
      <w:r w:rsidR="00896993" w:rsidRPr="006B23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e-BY"/>
        </w:rPr>
        <w:t>(рэпертуар тэатра “Батлейка”; веламаршрут “Мір вам!”; “Іўеўскі музей нацыянальных культур”; экскурсія “Гаворыць і здзіўляе Іўе”</w:t>
      </w:r>
      <w:r w:rsidR="00125265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e-BY"/>
        </w:rPr>
        <w:t>)</w:t>
      </w:r>
      <w:r w:rsidR="00896993" w:rsidRPr="006B23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e-BY"/>
        </w:rPr>
        <w:t xml:space="preserve">; </w:t>
      </w:r>
      <w:r w:rsidR="00896993" w:rsidRPr="00125265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be-BY"/>
        </w:rPr>
        <w:t>праграма</w:t>
      </w:r>
      <w:r w:rsidR="00896993" w:rsidRPr="006B23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e-BY"/>
        </w:rPr>
        <w:t xml:space="preserve"> “Цар Ірад”); банер.</w:t>
      </w:r>
    </w:p>
    <w:p w:rsidR="00896993" w:rsidRPr="006B23F9" w:rsidRDefault="00896993" w:rsidP="006B23F9">
      <w:pPr>
        <w:spacing w:after="0"/>
        <w:jc w:val="both"/>
        <w:rPr>
          <w:rFonts w:ascii="Times New Roman" w:eastAsia="Times New Roman" w:hAnsi="Times New Roman"/>
          <w:sz w:val="28"/>
          <w:szCs w:val="28"/>
          <w:lang w:val="be-BY" w:eastAsia="ru-RU"/>
        </w:rPr>
      </w:pPr>
      <w:r w:rsidRPr="006B23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e-BY"/>
        </w:rPr>
        <w:lastRenderedPageBreak/>
        <w:t xml:space="preserve"> </w:t>
      </w:r>
      <w:r w:rsidRPr="00125265">
        <w:rPr>
          <w:rFonts w:ascii="Times New Roman" w:eastAsia="Times New Roman" w:hAnsi="Times New Roman"/>
          <w:b/>
          <w:sz w:val="28"/>
          <w:szCs w:val="28"/>
          <w:lang w:val="be-BY" w:eastAsia="ru-RU"/>
        </w:rPr>
        <w:t>Публікацыі ў  СМІ</w:t>
      </w:r>
      <w:r w:rsidRPr="006B23F9">
        <w:rPr>
          <w:rFonts w:ascii="Times New Roman" w:eastAsia="Times New Roman" w:hAnsi="Times New Roman"/>
          <w:sz w:val="28"/>
          <w:szCs w:val="28"/>
          <w:lang w:val="be-BY" w:eastAsia="ru-RU"/>
        </w:rPr>
        <w:t>:  “Культура” – 3;“Гродзенская праўда” – 2;“Іўеўскі край” – 39. Такім чынам, 44 публікацыі</w:t>
      </w:r>
    </w:p>
    <w:p w:rsidR="001B4DE0" w:rsidRPr="006B23F9" w:rsidRDefault="001B4DE0" w:rsidP="006B23F9">
      <w:pPr>
        <w:ind w:left="36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e-BY"/>
        </w:rPr>
      </w:pPr>
    </w:p>
    <w:p w:rsidR="00E51DDF" w:rsidRPr="006B23F9" w:rsidRDefault="00E51DDF" w:rsidP="006B23F9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e-BY"/>
        </w:rPr>
      </w:pPr>
      <w:r w:rsidRPr="006B23F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be-BY"/>
        </w:rPr>
        <w:t xml:space="preserve">Пашырэнне выкарыстання інфармацыйных тэхналогій: </w:t>
      </w:r>
      <w:r w:rsidRPr="006B23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e-BY"/>
        </w:rPr>
        <w:t>пачалі саздаваць віртуальны музей па прыкладу школьнага музея іўеўскай сярэдняй школы</w:t>
      </w:r>
    </w:p>
    <w:p w:rsidR="00125265" w:rsidRDefault="00693FB6" w:rsidP="00125265">
      <w:pPr>
        <w:ind w:left="360"/>
        <w:rPr>
          <w:lang w:val="be-BY"/>
        </w:rPr>
      </w:pPr>
      <w:r w:rsidRPr="006B23F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be-BY"/>
        </w:rPr>
        <w:t>Інтэрактыўныя формы работы з наведвальнікамі:</w:t>
      </w:r>
      <w:r w:rsidRPr="006B23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e-BY"/>
        </w:rPr>
        <w:t xml:space="preserve"> арганізуюцца выставы, на якіх наведвальнікі маюць права ўбачыць, як працавалі з тым ці іншым прадметам у ранейшыя часы, выставы, на якіх наведвальнікі самі становяцца ўдзельнікамі такіх працэсаў</w:t>
      </w:r>
      <w:r w:rsidR="00915CF8" w:rsidRPr="006B23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e-BY"/>
        </w:rPr>
        <w:t xml:space="preserve"> (“Забавы ў стылі рэтра”)</w:t>
      </w:r>
      <w:r w:rsidRPr="006B23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e-BY"/>
        </w:rPr>
        <w:t>; выставы і прадстаўленні тэатра “Батлейка” з майстар-класам</w:t>
      </w:r>
      <w:r w:rsidR="00915CF8" w:rsidRPr="006B23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e-BY"/>
        </w:rPr>
        <w:t xml:space="preserve"> (выстава габеленаў М. Старасцінай“Натхненне”)</w:t>
      </w:r>
      <w:r w:rsidRPr="006B23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e-BY"/>
        </w:rPr>
        <w:t>; музейныя квэсты; экскурсіі з тэатралізацыяй</w:t>
      </w:r>
      <w:r w:rsidR="00915CF8" w:rsidRPr="006B23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e-BY"/>
        </w:rPr>
        <w:t xml:space="preserve"> (самі шыем касцюмы)</w:t>
      </w:r>
      <w:r w:rsidRPr="006B23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e-BY"/>
        </w:rPr>
        <w:t>; акцыі з падарункамі ад музея</w:t>
      </w:r>
      <w:r w:rsidR="00915CF8" w:rsidRPr="006B23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e-BY"/>
        </w:rPr>
        <w:t xml:space="preserve"> (калядная акцыя); </w:t>
      </w:r>
      <w:r w:rsidR="00526274" w:rsidRPr="006B23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e-BY"/>
        </w:rPr>
        <w:t xml:space="preserve">частаванне наведвальнікаў нацыянальнымі стравамі; </w:t>
      </w:r>
      <w:r w:rsidR="00915CF8" w:rsidRPr="006B23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e-BY"/>
        </w:rPr>
        <w:t>інтэрнэт-віктарыны</w:t>
      </w:r>
      <w:r w:rsidR="00526274" w:rsidRPr="006B23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e-BY"/>
        </w:rPr>
        <w:t xml:space="preserve"> (адбыліся 4 віктарыны:</w:t>
      </w:r>
      <w:r w:rsidR="00125265">
        <w:rPr>
          <w:lang w:val="be-BY"/>
        </w:rPr>
        <w:t xml:space="preserve"> </w:t>
      </w:r>
    </w:p>
    <w:p w:rsidR="00125265" w:rsidRPr="00BD7B5F" w:rsidRDefault="00125265" w:rsidP="00125265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hyperlink r:id="rId5" w:history="1">
        <w:r w:rsidRPr="00BD7B5F">
          <w:rPr>
            <w:rStyle w:val="a4"/>
            <w:rFonts w:ascii="Times New Roman" w:hAnsi="Times New Roman" w:cs="Times New Roman"/>
            <w:sz w:val="28"/>
            <w:szCs w:val="28"/>
            <w:lang w:val="be-BY"/>
          </w:rPr>
          <w:t>http://learningapps.org/display?v=phacph98c01</w:t>
        </w:r>
      </w:hyperlink>
      <w:r w:rsidRPr="00BD7B5F">
        <w:rPr>
          <w:rFonts w:ascii="Times New Roman" w:hAnsi="Times New Roman" w:cs="Times New Roman"/>
          <w:sz w:val="28"/>
          <w:szCs w:val="28"/>
          <w:lang w:val="be-BY"/>
        </w:rPr>
        <w:t xml:space="preserve"> – віктарына “Рашыце крыжаванку”. </w:t>
      </w:r>
    </w:p>
    <w:p w:rsidR="00125265" w:rsidRPr="00BD7B5F" w:rsidRDefault="00125265" w:rsidP="00125265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hyperlink r:id="rId6" w:history="1">
        <w:r w:rsidRPr="00BD7B5F">
          <w:rPr>
            <w:rStyle w:val="a4"/>
            <w:rFonts w:ascii="Times New Roman" w:hAnsi="Times New Roman" w:cs="Times New Roman"/>
            <w:sz w:val="28"/>
            <w:szCs w:val="28"/>
          </w:rPr>
          <w:t>http</w:t>
        </w:r>
        <w:r w:rsidRPr="00BD7B5F">
          <w:rPr>
            <w:rStyle w:val="a4"/>
            <w:rFonts w:ascii="Times New Roman" w:hAnsi="Times New Roman" w:cs="Times New Roman"/>
            <w:sz w:val="28"/>
            <w:szCs w:val="28"/>
            <w:lang w:val="be-BY"/>
          </w:rPr>
          <w:t>://</w:t>
        </w:r>
        <w:r w:rsidRPr="00BD7B5F">
          <w:rPr>
            <w:rStyle w:val="a4"/>
            <w:rFonts w:ascii="Times New Roman" w:hAnsi="Times New Roman" w:cs="Times New Roman"/>
            <w:sz w:val="28"/>
            <w:szCs w:val="28"/>
          </w:rPr>
          <w:t>learningapps</w:t>
        </w:r>
        <w:r w:rsidRPr="00BD7B5F">
          <w:rPr>
            <w:rStyle w:val="a4"/>
            <w:rFonts w:ascii="Times New Roman" w:hAnsi="Times New Roman" w:cs="Times New Roman"/>
            <w:sz w:val="28"/>
            <w:szCs w:val="28"/>
            <w:lang w:val="be-BY"/>
          </w:rPr>
          <w:t>.</w:t>
        </w:r>
        <w:r w:rsidRPr="00BD7B5F">
          <w:rPr>
            <w:rStyle w:val="a4"/>
            <w:rFonts w:ascii="Times New Roman" w:hAnsi="Times New Roman" w:cs="Times New Roman"/>
            <w:sz w:val="28"/>
            <w:szCs w:val="28"/>
          </w:rPr>
          <w:t>org</w:t>
        </w:r>
        <w:r w:rsidRPr="00BD7B5F">
          <w:rPr>
            <w:rStyle w:val="a4"/>
            <w:rFonts w:ascii="Times New Roman" w:hAnsi="Times New Roman" w:cs="Times New Roman"/>
            <w:sz w:val="28"/>
            <w:szCs w:val="28"/>
            <w:lang w:val="be-BY"/>
          </w:rPr>
          <w:t>/</w:t>
        </w:r>
        <w:r w:rsidRPr="00BD7B5F">
          <w:rPr>
            <w:rStyle w:val="a4"/>
            <w:rFonts w:ascii="Times New Roman" w:hAnsi="Times New Roman" w:cs="Times New Roman"/>
            <w:sz w:val="28"/>
            <w:szCs w:val="28"/>
          </w:rPr>
          <w:t>display</w:t>
        </w:r>
        <w:r w:rsidRPr="00BD7B5F">
          <w:rPr>
            <w:rStyle w:val="a4"/>
            <w:rFonts w:ascii="Times New Roman" w:hAnsi="Times New Roman" w:cs="Times New Roman"/>
            <w:sz w:val="28"/>
            <w:szCs w:val="28"/>
            <w:lang w:val="be-BY"/>
          </w:rPr>
          <w:t>?</w:t>
        </w:r>
        <w:r w:rsidRPr="00BD7B5F">
          <w:rPr>
            <w:rStyle w:val="a4"/>
            <w:rFonts w:ascii="Times New Roman" w:hAnsi="Times New Roman" w:cs="Times New Roman"/>
            <w:sz w:val="28"/>
            <w:szCs w:val="28"/>
          </w:rPr>
          <w:t>v</w:t>
        </w:r>
        <w:r w:rsidRPr="00BD7B5F">
          <w:rPr>
            <w:rStyle w:val="a4"/>
            <w:rFonts w:ascii="Times New Roman" w:hAnsi="Times New Roman" w:cs="Times New Roman"/>
            <w:sz w:val="28"/>
            <w:szCs w:val="28"/>
            <w:lang w:val="be-BY"/>
          </w:rPr>
          <w:t>=</w:t>
        </w:r>
        <w:r w:rsidRPr="00BD7B5F">
          <w:rPr>
            <w:rStyle w:val="a4"/>
            <w:rFonts w:ascii="Times New Roman" w:hAnsi="Times New Roman" w:cs="Times New Roman"/>
            <w:sz w:val="28"/>
            <w:szCs w:val="28"/>
          </w:rPr>
          <w:t>pn</w:t>
        </w:r>
        <w:r w:rsidRPr="00BD7B5F">
          <w:rPr>
            <w:rStyle w:val="a4"/>
            <w:rFonts w:ascii="Times New Roman" w:hAnsi="Times New Roman" w:cs="Times New Roman"/>
            <w:sz w:val="28"/>
            <w:szCs w:val="28"/>
            <w:lang w:val="be-BY"/>
          </w:rPr>
          <w:t>3</w:t>
        </w:r>
        <w:r w:rsidRPr="00BD7B5F">
          <w:rPr>
            <w:rStyle w:val="a4"/>
            <w:rFonts w:ascii="Times New Roman" w:hAnsi="Times New Roman" w:cs="Times New Roman"/>
            <w:sz w:val="28"/>
            <w:szCs w:val="28"/>
          </w:rPr>
          <w:t>p</w:t>
        </w:r>
        <w:r w:rsidRPr="00BD7B5F">
          <w:rPr>
            <w:rStyle w:val="a4"/>
            <w:rFonts w:ascii="Times New Roman" w:hAnsi="Times New Roman" w:cs="Times New Roman"/>
            <w:sz w:val="28"/>
            <w:szCs w:val="28"/>
            <w:lang w:val="be-BY"/>
          </w:rPr>
          <w:t>4</w:t>
        </w:r>
        <w:r w:rsidRPr="00BD7B5F">
          <w:rPr>
            <w:rStyle w:val="a4"/>
            <w:rFonts w:ascii="Times New Roman" w:hAnsi="Times New Roman" w:cs="Times New Roman"/>
            <w:sz w:val="28"/>
            <w:szCs w:val="28"/>
          </w:rPr>
          <w:t>c</w:t>
        </w:r>
        <w:r w:rsidRPr="00BD7B5F">
          <w:rPr>
            <w:rStyle w:val="a4"/>
            <w:rFonts w:ascii="Times New Roman" w:hAnsi="Times New Roman" w:cs="Times New Roman"/>
            <w:sz w:val="28"/>
            <w:szCs w:val="28"/>
            <w:lang w:val="be-BY"/>
          </w:rPr>
          <w:t>4</w:t>
        </w:r>
        <w:r w:rsidRPr="00BD7B5F">
          <w:rPr>
            <w:rStyle w:val="a4"/>
            <w:rFonts w:ascii="Times New Roman" w:hAnsi="Times New Roman" w:cs="Times New Roman"/>
            <w:sz w:val="28"/>
            <w:szCs w:val="28"/>
          </w:rPr>
          <w:t>s</w:t>
        </w:r>
        <w:r w:rsidRPr="00BD7B5F">
          <w:rPr>
            <w:rStyle w:val="a4"/>
            <w:rFonts w:ascii="Times New Roman" w:hAnsi="Times New Roman" w:cs="Times New Roman"/>
            <w:sz w:val="28"/>
            <w:szCs w:val="28"/>
            <w:lang w:val="be-BY"/>
          </w:rPr>
          <w:t>101</w:t>
        </w:r>
      </w:hyperlink>
      <w:r w:rsidRPr="00BD7B5F">
        <w:rPr>
          <w:rFonts w:ascii="Times New Roman" w:hAnsi="Times New Roman" w:cs="Times New Roman"/>
          <w:sz w:val="28"/>
          <w:szCs w:val="28"/>
          <w:lang w:val="be-BY"/>
        </w:rPr>
        <w:t xml:space="preserve"> – храналагічная лінейка “Іўеўскі раён”.</w:t>
      </w:r>
    </w:p>
    <w:p w:rsidR="00125265" w:rsidRPr="00BD7B5F" w:rsidRDefault="00125265" w:rsidP="00125265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hyperlink r:id="rId7" w:history="1">
        <w:r w:rsidRPr="00BD7B5F">
          <w:rPr>
            <w:rStyle w:val="a4"/>
            <w:rFonts w:ascii="Times New Roman" w:hAnsi="Times New Roman" w:cs="Times New Roman"/>
            <w:sz w:val="28"/>
            <w:szCs w:val="28"/>
            <w:lang w:val="be-BY"/>
          </w:rPr>
          <w:t>http://learningapps.org/display?v=ppa39f47c01</w:t>
        </w:r>
      </w:hyperlink>
      <w:r w:rsidR="00BD7B5F" w:rsidRPr="00BD7B5F">
        <w:rPr>
          <w:rFonts w:ascii="Times New Roman" w:hAnsi="Times New Roman" w:cs="Times New Roman"/>
          <w:sz w:val="28"/>
          <w:szCs w:val="28"/>
          <w:lang w:val="be-BY"/>
        </w:rPr>
        <w:t xml:space="preserve"> – храналагічная лінейка</w:t>
      </w:r>
      <w:r w:rsidRPr="00BD7B5F">
        <w:rPr>
          <w:rFonts w:ascii="Times New Roman" w:hAnsi="Times New Roman" w:cs="Times New Roman"/>
          <w:sz w:val="28"/>
          <w:szCs w:val="28"/>
          <w:lang w:val="be-BY"/>
        </w:rPr>
        <w:t xml:space="preserve"> </w:t>
      </w:r>
      <w:r w:rsidR="00BD7B5F" w:rsidRPr="00BD7B5F">
        <w:rPr>
          <w:rFonts w:ascii="Times New Roman" w:hAnsi="Times New Roman" w:cs="Times New Roman"/>
          <w:sz w:val="28"/>
          <w:szCs w:val="28"/>
          <w:lang w:val="be-BY"/>
        </w:rPr>
        <w:t>“Пазначце гістарычныя  этапы Іўеўскага раёна</w:t>
      </w:r>
      <w:r w:rsidRPr="00BD7B5F">
        <w:rPr>
          <w:rFonts w:ascii="Times New Roman" w:hAnsi="Times New Roman" w:cs="Times New Roman"/>
          <w:sz w:val="28"/>
          <w:szCs w:val="28"/>
          <w:lang w:val="be-BY"/>
        </w:rPr>
        <w:t>”</w:t>
      </w:r>
    </w:p>
    <w:p w:rsidR="00125265" w:rsidRPr="00BD7B5F" w:rsidRDefault="00125265" w:rsidP="00125265">
      <w:pPr>
        <w:numPr>
          <w:ilvl w:val="0"/>
          <w:numId w:val="6"/>
        </w:numPr>
        <w:spacing w:after="0" w:line="240" w:lineRule="auto"/>
        <w:rPr>
          <w:rFonts w:ascii="Times New Roman" w:hAnsi="Times New Roman" w:cs="Times New Roman"/>
          <w:sz w:val="28"/>
          <w:szCs w:val="28"/>
          <w:lang w:val="be-BY"/>
        </w:rPr>
      </w:pPr>
      <w:hyperlink r:id="rId8" w:history="1">
        <w:r w:rsidRPr="00BD7B5F">
          <w:rPr>
            <w:rStyle w:val="a4"/>
            <w:rFonts w:ascii="Times New Roman" w:hAnsi="Times New Roman" w:cs="Times New Roman"/>
            <w:sz w:val="28"/>
            <w:szCs w:val="28"/>
            <w:lang w:val="be-BY"/>
          </w:rPr>
          <w:t>http://learningapps.org/display?v=p2ier4pfj01</w:t>
        </w:r>
      </w:hyperlink>
      <w:r w:rsidR="00BD7B5F" w:rsidRPr="00BD7B5F">
        <w:rPr>
          <w:rFonts w:ascii="Times New Roman" w:hAnsi="Times New Roman" w:cs="Times New Roman"/>
          <w:sz w:val="28"/>
          <w:szCs w:val="28"/>
          <w:lang w:val="be-BY"/>
        </w:rPr>
        <w:t xml:space="preserve"> – віктарына “Хала</w:t>
      </w:r>
      <w:r w:rsidRPr="00BD7B5F">
        <w:rPr>
          <w:rFonts w:ascii="Times New Roman" w:hAnsi="Times New Roman" w:cs="Times New Roman"/>
          <w:sz w:val="28"/>
          <w:szCs w:val="28"/>
          <w:lang w:val="be-BY"/>
        </w:rPr>
        <w:t>кост”</w:t>
      </w:r>
    </w:p>
    <w:p w:rsidR="00526274" w:rsidRPr="00BD7B5F" w:rsidRDefault="00526274" w:rsidP="006B23F9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e-BY"/>
        </w:rPr>
      </w:pPr>
    </w:p>
    <w:p w:rsidR="00526274" w:rsidRPr="006B23F9" w:rsidRDefault="00526274" w:rsidP="006B23F9">
      <w:pPr>
        <w:pStyle w:val="a3"/>
        <w:numPr>
          <w:ilvl w:val="0"/>
          <w:numId w:val="5"/>
        </w:numPr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be-BY"/>
        </w:rPr>
      </w:pPr>
      <w:r w:rsidRPr="006B23F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be-BY"/>
        </w:rPr>
        <w:t>Фондавая дзейнасць</w:t>
      </w:r>
    </w:p>
    <w:p w:rsidR="006B23F9" w:rsidRPr="006B23F9" w:rsidRDefault="00526274" w:rsidP="006B23F9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e-BY"/>
        </w:rPr>
      </w:pPr>
      <w:r w:rsidRPr="006B23F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be-BY"/>
        </w:rPr>
        <w:t xml:space="preserve">Колькасць прадметаў АФ: </w:t>
      </w:r>
      <w:r w:rsidRPr="006B23F9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e-BY"/>
        </w:rPr>
        <w:t>2974  прадмета КП</w:t>
      </w:r>
    </w:p>
    <w:p w:rsidR="00526274" w:rsidRPr="006B23F9" w:rsidRDefault="00526274" w:rsidP="006B23F9">
      <w:pPr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e-BY"/>
        </w:rPr>
      </w:pPr>
      <w:r w:rsidRPr="006B23F9"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be-BY"/>
        </w:rPr>
        <w:t xml:space="preserve">Колькасць прадметаў, якія экспануюцца: </w:t>
      </w:r>
      <w:r w:rsidRPr="006B23F9">
        <w:rPr>
          <w:rFonts w:ascii="Times New Roman" w:hAnsi="Times New Roman" w:cs="Times New Roman"/>
          <w:sz w:val="28"/>
          <w:szCs w:val="28"/>
        </w:rPr>
        <w:t>2598 (375</w:t>
      </w:r>
      <w:r w:rsidRPr="006B23F9">
        <w:rPr>
          <w:rFonts w:ascii="Times New Roman" w:hAnsi="Times New Roman" w:cs="Times New Roman"/>
          <w:sz w:val="28"/>
          <w:szCs w:val="28"/>
          <w:lang w:val="be-BY"/>
        </w:rPr>
        <w:t xml:space="preserve"> - </w:t>
      </w:r>
      <w:r w:rsidRPr="006B23F9"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 w:rsidRPr="006B23F9">
        <w:rPr>
          <w:rFonts w:ascii="Times New Roman" w:hAnsi="Times New Roman" w:cs="Times New Roman"/>
          <w:sz w:val="28"/>
          <w:szCs w:val="28"/>
        </w:rPr>
        <w:t>экспаз</w:t>
      </w:r>
      <w:proofErr w:type="spellEnd"/>
      <w:r w:rsidRPr="006B23F9">
        <w:rPr>
          <w:rFonts w:ascii="Times New Roman" w:hAnsi="Times New Roman" w:cs="Times New Roman"/>
          <w:sz w:val="28"/>
          <w:szCs w:val="28"/>
          <w:lang w:val="be-BY"/>
        </w:rPr>
        <w:t>і</w:t>
      </w:r>
      <w:proofErr w:type="spellStart"/>
      <w:r w:rsidRPr="006B23F9">
        <w:rPr>
          <w:rFonts w:ascii="Times New Roman" w:hAnsi="Times New Roman" w:cs="Times New Roman"/>
          <w:sz w:val="28"/>
          <w:szCs w:val="28"/>
        </w:rPr>
        <w:t>ц</w:t>
      </w:r>
      <w:proofErr w:type="spellEnd"/>
      <w:r w:rsidRPr="006B23F9">
        <w:rPr>
          <w:rFonts w:ascii="Times New Roman" w:hAnsi="Times New Roman" w:cs="Times New Roman"/>
          <w:sz w:val="28"/>
          <w:szCs w:val="28"/>
          <w:lang w:val="be-BY"/>
        </w:rPr>
        <w:t>ыі</w:t>
      </w:r>
      <w:r w:rsidRPr="006B23F9">
        <w:rPr>
          <w:rFonts w:ascii="Times New Roman" w:hAnsi="Times New Roman" w:cs="Times New Roman"/>
          <w:sz w:val="28"/>
          <w:szCs w:val="28"/>
        </w:rPr>
        <w:t xml:space="preserve">, 2112 – на </w:t>
      </w:r>
      <w:proofErr w:type="spellStart"/>
      <w:r w:rsidRPr="006B23F9">
        <w:rPr>
          <w:rFonts w:ascii="Times New Roman" w:hAnsi="Times New Roman" w:cs="Times New Roman"/>
          <w:sz w:val="28"/>
          <w:szCs w:val="28"/>
        </w:rPr>
        <w:t>выставах</w:t>
      </w:r>
      <w:proofErr w:type="spellEnd"/>
      <w:r w:rsidRPr="006B23F9">
        <w:rPr>
          <w:rFonts w:ascii="Times New Roman" w:hAnsi="Times New Roman" w:cs="Times New Roman"/>
          <w:sz w:val="28"/>
          <w:szCs w:val="28"/>
        </w:rPr>
        <w:t>, 111 – на мер</w:t>
      </w:r>
      <w:r w:rsidRPr="006B23F9">
        <w:rPr>
          <w:rFonts w:ascii="Times New Roman" w:hAnsi="Times New Roman" w:cs="Times New Roman"/>
          <w:sz w:val="28"/>
          <w:szCs w:val="28"/>
          <w:lang w:val="be-BY"/>
        </w:rPr>
        <w:t>апрыемствах</w:t>
      </w:r>
      <w:r w:rsidRPr="006B23F9">
        <w:rPr>
          <w:rFonts w:ascii="Times New Roman" w:hAnsi="Times New Roman" w:cs="Times New Roman"/>
          <w:sz w:val="28"/>
          <w:szCs w:val="28"/>
        </w:rPr>
        <w:t>)</w:t>
      </w:r>
    </w:p>
    <w:p w:rsidR="00526274" w:rsidRPr="006B23F9" w:rsidRDefault="00526274" w:rsidP="006B23F9">
      <w:pPr>
        <w:spacing w:after="0"/>
        <w:jc w:val="both"/>
        <w:rPr>
          <w:rFonts w:ascii="Times New Roman" w:hAnsi="Times New Roman" w:cs="Times New Roman"/>
          <w:sz w:val="28"/>
          <w:szCs w:val="28"/>
          <w:lang w:val="be-BY"/>
        </w:rPr>
      </w:pPr>
      <w:r w:rsidRPr="006B23F9">
        <w:rPr>
          <w:rFonts w:ascii="Times New Roman" w:hAnsi="Times New Roman" w:cs="Times New Roman"/>
          <w:b/>
          <w:sz w:val="28"/>
          <w:szCs w:val="28"/>
          <w:lang w:val="be-BY"/>
        </w:rPr>
        <w:t>Колькасць прадметаў, якія патрабуюць рэстаўрацыі</w:t>
      </w:r>
      <w:r w:rsidRPr="006B23F9">
        <w:rPr>
          <w:rFonts w:ascii="Times New Roman" w:hAnsi="Times New Roman" w:cs="Times New Roman"/>
          <w:sz w:val="28"/>
          <w:szCs w:val="28"/>
          <w:lang w:val="be-BY"/>
        </w:rPr>
        <w:t>: 8</w:t>
      </w:r>
    </w:p>
    <w:p w:rsidR="00526274" w:rsidRPr="006B23F9" w:rsidRDefault="00526274" w:rsidP="006B23F9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6B23F9">
        <w:rPr>
          <w:rFonts w:ascii="Times New Roman" w:hAnsi="Times New Roman" w:cs="Times New Roman"/>
          <w:b/>
          <w:sz w:val="28"/>
          <w:szCs w:val="28"/>
          <w:lang w:val="be-BY"/>
        </w:rPr>
        <w:t>Адрэстаўраваны</w:t>
      </w:r>
      <w:r w:rsidRPr="006B23F9">
        <w:rPr>
          <w:rFonts w:ascii="Times New Roman" w:hAnsi="Times New Roman" w:cs="Times New Roman"/>
          <w:sz w:val="28"/>
          <w:szCs w:val="28"/>
          <w:lang w:val="be-BY"/>
        </w:rPr>
        <w:t>: 0</w:t>
      </w:r>
    </w:p>
    <w:p w:rsidR="00693FB6" w:rsidRPr="006B23F9" w:rsidRDefault="00693FB6" w:rsidP="006B23F9">
      <w:pPr>
        <w:ind w:left="360"/>
        <w:jc w:val="both"/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be-BY"/>
        </w:rPr>
      </w:pPr>
    </w:p>
    <w:p w:rsidR="001B4DE0" w:rsidRPr="006B23F9" w:rsidRDefault="001B4DE0" w:rsidP="006B23F9">
      <w:pPr>
        <w:ind w:left="360"/>
        <w:jc w:val="both"/>
        <w:rPr>
          <w:rFonts w:ascii="Times New Roman" w:hAnsi="Times New Roman" w:cs="Times New Roman"/>
          <w:b/>
          <w:color w:val="333333"/>
          <w:sz w:val="28"/>
          <w:szCs w:val="28"/>
          <w:shd w:val="clear" w:color="auto" w:fill="FFFFFF"/>
          <w:lang w:val="be-BY"/>
        </w:rPr>
      </w:pPr>
    </w:p>
    <w:p w:rsidR="005D6A9D" w:rsidRPr="006B23F9" w:rsidRDefault="005D6A9D" w:rsidP="006B23F9">
      <w:pPr>
        <w:jc w:val="both"/>
        <w:rPr>
          <w:rFonts w:ascii="Times New Roman" w:hAnsi="Times New Roman" w:cs="Times New Roman"/>
          <w:sz w:val="28"/>
          <w:szCs w:val="28"/>
          <w:lang w:val="be-BY"/>
        </w:rPr>
      </w:pPr>
    </w:p>
    <w:sectPr w:rsidR="005D6A9D" w:rsidRPr="006B23F9" w:rsidSect="00B432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FA3B5A"/>
    <w:multiLevelType w:val="hybridMultilevel"/>
    <w:tmpl w:val="F8567DF6"/>
    <w:lvl w:ilvl="0" w:tplc="743EE454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1BD20DB"/>
    <w:multiLevelType w:val="hybridMultilevel"/>
    <w:tmpl w:val="7606378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45FE7154"/>
    <w:multiLevelType w:val="hybridMultilevel"/>
    <w:tmpl w:val="6C124C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7D7234C"/>
    <w:multiLevelType w:val="hybridMultilevel"/>
    <w:tmpl w:val="4614FD1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A806107"/>
    <w:multiLevelType w:val="hybridMultilevel"/>
    <w:tmpl w:val="797625E8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C506F8A"/>
    <w:multiLevelType w:val="hybridMultilevel"/>
    <w:tmpl w:val="5C12A4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proofState w:spelling="clean" w:grammar="clean"/>
  <w:defaultTabStop w:val="708"/>
  <w:characterSpacingControl w:val="doNotCompress"/>
  <w:compat/>
  <w:rsids>
    <w:rsidRoot w:val="006474C2"/>
    <w:rsid w:val="00125265"/>
    <w:rsid w:val="001B4DE0"/>
    <w:rsid w:val="00330E98"/>
    <w:rsid w:val="00526274"/>
    <w:rsid w:val="00555871"/>
    <w:rsid w:val="005D6A9D"/>
    <w:rsid w:val="006054B2"/>
    <w:rsid w:val="006474C2"/>
    <w:rsid w:val="00693FB6"/>
    <w:rsid w:val="006B23F9"/>
    <w:rsid w:val="00805BFF"/>
    <w:rsid w:val="00824EBC"/>
    <w:rsid w:val="00896993"/>
    <w:rsid w:val="00915CF8"/>
    <w:rsid w:val="00B4323D"/>
    <w:rsid w:val="00BD7B5F"/>
    <w:rsid w:val="00DF0B1D"/>
    <w:rsid w:val="00E51DDF"/>
    <w:rsid w:val="00F30D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432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474C2"/>
    <w:pPr>
      <w:ind w:left="720"/>
      <w:contextualSpacing/>
    </w:pPr>
  </w:style>
  <w:style w:type="character" w:styleId="a4">
    <w:name w:val="Hyperlink"/>
    <w:basedOn w:val="a0"/>
    <w:rsid w:val="0012526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learningapps.org/display?v=p2ier4pfj01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learningapps.org/display?v=ppa39f47c0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learningapps.org/display?v=pn3p4c4s101" TargetMode="External"/><Relationship Id="rId5" Type="http://schemas.openxmlformats.org/officeDocument/2006/relationships/hyperlink" Target="http://learningapps.org/display?v=phacph98c01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174</TotalTime>
  <Pages>4</Pages>
  <Words>1145</Words>
  <Characters>6527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Ya Blondinko Edition</Company>
  <LinksUpToDate>false</LinksUpToDate>
  <CharactersWithSpaces>7657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IREN</dc:creator>
  <cp:lastModifiedBy>IREN</cp:lastModifiedBy>
  <cp:revision>1</cp:revision>
  <dcterms:created xsi:type="dcterms:W3CDTF">2017-01-05T07:07:00Z</dcterms:created>
  <dcterms:modified xsi:type="dcterms:W3CDTF">2017-01-05T10:12:00Z</dcterms:modified>
</cp:coreProperties>
</file>